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9AE" w:rsidRPr="00E207AD" w:rsidRDefault="00ED79AE" w:rsidP="00ED79A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9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980"/>
        <w:gridCol w:w="1417"/>
      </w:tblGrid>
      <w:tr w:rsidR="004910AF" w:rsidRPr="00E207AD" w:rsidTr="004910AF">
        <w:trPr>
          <w:cantSplit/>
          <w:trHeight w:val="193"/>
        </w:trPr>
        <w:tc>
          <w:tcPr>
            <w:tcW w:w="6804" w:type="dxa"/>
            <w:vAlign w:val="center"/>
          </w:tcPr>
          <w:p w:rsidR="004910AF" w:rsidRPr="00E207AD" w:rsidRDefault="004910AF" w:rsidP="00ED79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Документы необходимые для перезаключения договора энергоснабжения </w:t>
            </w:r>
          </w:p>
          <w:p w:rsidR="004910AF" w:rsidRPr="00E207AD" w:rsidRDefault="004910AF" w:rsidP="00ED79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(частный сектор, МКЖД)</w:t>
            </w:r>
          </w:p>
        </w:tc>
        <w:tc>
          <w:tcPr>
            <w:tcW w:w="1980" w:type="dxa"/>
            <w:vAlign w:val="center"/>
          </w:tcPr>
          <w:p w:rsidR="004910AF" w:rsidRPr="00E207AD" w:rsidRDefault="004910AF" w:rsidP="00ED79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Тип строения</w:t>
            </w:r>
          </w:p>
        </w:tc>
        <w:tc>
          <w:tcPr>
            <w:tcW w:w="1417" w:type="dxa"/>
            <w:vAlign w:val="center"/>
          </w:tcPr>
          <w:p w:rsidR="004910AF" w:rsidRPr="00E207AD" w:rsidRDefault="004910AF" w:rsidP="00ED79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документа</w:t>
            </w:r>
          </w:p>
        </w:tc>
      </w:tr>
      <w:tr w:rsidR="004910AF" w:rsidRPr="00E207AD" w:rsidTr="004910AF">
        <w:trPr>
          <w:cantSplit/>
          <w:trHeight w:val="347"/>
        </w:trPr>
        <w:tc>
          <w:tcPr>
            <w:tcW w:w="6804" w:type="dxa"/>
          </w:tcPr>
          <w:p w:rsidR="004910AF" w:rsidRPr="00E207AD" w:rsidRDefault="004910AF" w:rsidP="00E207AD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или иного документа, удостоверяющего личность</w:t>
            </w:r>
          </w:p>
        </w:tc>
        <w:tc>
          <w:tcPr>
            <w:tcW w:w="1980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частное строение и МКЖД</w:t>
            </w:r>
          </w:p>
        </w:tc>
        <w:tc>
          <w:tcPr>
            <w:tcW w:w="1417" w:type="dxa"/>
          </w:tcPr>
          <w:p w:rsidR="004910AF" w:rsidRPr="00E207AD" w:rsidRDefault="004910AF" w:rsidP="00E207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и оригинал</w:t>
            </w:r>
          </w:p>
        </w:tc>
      </w:tr>
      <w:tr w:rsidR="004910AF" w:rsidRPr="00E207AD" w:rsidTr="004910AF">
        <w:trPr>
          <w:cantSplit/>
          <w:trHeight w:val="180"/>
        </w:trPr>
        <w:tc>
          <w:tcPr>
            <w:tcW w:w="6804" w:type="dxa"/>
          </w:tcPr>
          <w:p w:rsidR="004910AF" w:rsidRPr="00E207AD" w:rsidRDefault="004910AF" w:rsidP="00E207AD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заявителя на учет в налоговом органе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(ИНН)</w:t>
            </w:r>
            <w:r w:rsidR="00AD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0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частное строение и МКЖД</w:t>
            </w:r>
          </w:p>
        </w:tc>
        <w:tc>
          <w:tcPr>
            <w:tcW w:w="1417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и оригинал</w:t>
            </w:r>
          </w:p>
        </w:tc>
      </w:tr>
      <w:tr w:rsidR="004910AF" w:rsidRPr="00E207AD" w:rsidTr="004910AF">
        <w:trPr>
          <w:cantSplit/>
          <w:trHeight w:val="1277"/>
        </w:trPr>
        <w:tc>
          <w:tcPr>
            <w:tcW w:w="6804" w:type="dxa"/>
          </w:tcPr>
          <w:p w:rsidR="004910AF" w:rsidRPr="00E207AD" w:rsidRDefault="004910AF" w:rsidP="00E207AD">
            <w:pPr>
              <w:keepNext/>
              <w:spacing w:before="60" w:after="0" w:line="240" w:lineRule="auto"/>
              <w:ind w:left="-278" w:firstLine="27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собственности или иные права владения и (или) пользования энергопринимающими устройствами (договор купл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-продажи, договор найма жилого помещения,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из ЕГРП, иное)</w:t>
            </w:r>
          </w:p>
        </w:tc>
        <w:tc>
          <w:tcPr>
            <w:tcW w:w="1980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частное строение и МКЖД</w:t>
            </w:r>
          </w:p>
        </w:tc>
        <w:tc>
          <w:tcPr>
            <w:tcW w:w="1417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и оригинал</w:t>
            </w:r>
          </w:p>
        </w:tc>
      </w:tr>
      <w:tr w:rsidR="004910AF" w:rsidRPr="00E207AD" w:rsidTr="004910AF">
        <w:trPr>
          <w:cantSplit/>
          <w:trHeight w:val="230"/>
        </w:trPr>
        <w:tc>
          <w:tcPr>
            <w:tcW w:w="6804" w:type="dxa"/>
            <w:tcBorders>
              <w:top w:val="nil"/>
              <w:bottom w:val="nil"/>
            </w:tcBorders>
            <w:shd w:val="clear" w:color="auto" w:fill="auto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технологическое присоединение энергопринимающих устройств (в том числе и опосредованно) в установленном порядке: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частное строение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и оригинал</w:t>
            </w:r>
          </w:p>
        </w:tc>
      </w:tr>
      <w:tr w:rsidR="004910AF" w:rsidRPr="00E207AD" w:rsidTr="004910AF">
        <w:trPr>
          <w:cantSplit/>
          <w:trHeight w:val="180"/>
        </w:trPr>
        <w:tc>
          <w:tcPr>
            <w:tcW w:w="6804" w:type="dxa"/>
          </w:tcPr>
          <w:p w:rsidR="004910AF" w:rsidRPr="00E207AD" w:rsidRDefault="004910AF" w:rsidP="00E207AD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о допуске в эксплуатацию приборов учета, а также документы, содержащие описание приборов учета, установленных в отношении энергопринимающих устройств, с указанием типов приборов учета и их классов точности, даты и мест их установки, заводских номеров, даты предыдущей и очередной государственной поверки, </w:t>
            </w:r>
            <w:proofErr w:type="spellStart"/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межповерочного</w:t>
            </w:r>
            <w:proofErr w:type="spellEnd"/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интервала</w:t>
            </w:r>
          </w:p>
        </w:tc>
        <w:tc>
          <w:tcPr>
            <w:tcW w:w="1980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частное строение</w:t>
            </w:r>
          </w:p>
        </w:tc>
        <w:tc>
          <w:tcPr>
            <w:tcW w:w="1417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и оригинал</w:t>
            </w:r>
          </w:p>
        </w:tc>
      </w:tr>
      <w:tr w:rsidR="004910AF" w:rsidRPr="00E207AD" w:rsidTr="004910AF">
        <w:trPr>
          <w:cantSplit/>
          <w:trHeight w:val="1375"/>
        </w:trPr>
        <w:tc>
          <w:tcPr>
            <w:tcW w:w="6804" w:type="dxa"/>
          </w:tcPr>
          <w:p w:rsidR="004910AF" w:rsidRPr="00E207AD" w:rsidRDefault="004910AF" w:rsidP="00E207AD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контрольной проверки 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 зафиксированными показаниями 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купли-продажи (составить может УК, ТСЖ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ПАО «Саратовэнерго»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4910AF" w:rsidRPr="00E207AD" w:rsidRDefault="004910AF" w:rsidP="00E207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МКЖД</w:t>
            </w:r>
          </w:p>
        </w:tc>
        <w:tc>
          <w:tcPr>
            <w:tcW w:w="1417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и оригинал</w:t>
            </w:r>
          </w:p>
        </w:tc>
      </w:tr>
      <w:tr w:rsidR="004910AF" w:rsidRPr="00E207AD" w:rsidTr="004910AF">
        <w:trPr>
          <w:cantSplit/>
          <w:trHeight w:val="1375"/>
        </w:trPr>
        <w:tc>
          <w:tcPr>
            <w:tcW w:w="6804" w:type="dxa"/>
          </w:tcPr>
          <w:p w:rsidR="004910AF" w:rsidRPr="00E207AD" w:rsidRDefault="004910AF" w:rsidP="00E207AD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контрольной проверки 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 зафиксированными показаниями 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момент купли-продажи (составить может сетевая организация и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обращению о направлении специалиста для составления АКП))</w:t>
            </w:r>
          </w:p>
        </w:tc>
        <w:tc>
          <w:tcPr>
            <w:tcW w:w="1980" w:type="dxa"/>
          </w:tcPr>
          <w:p w:rsidR="004910AF" w:rsidRPr="00E207AD" w:rsidRDefault="004910AF" w:rsidP="00E207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частный</w:t>
            </w:r>
          </w:p>
          <w:p w:rsidR="004910AF" w:rsidRPr="00E207AD" w:rsidRDefault="004910AF" w:rsidP="00E207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</w:t>
            </w:r>
          </w:p>
        </w:tc>
        <w:tc>
          <w:tcPr>
            <w:tcW w:w="1417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и оригинал</w:t>
            </w:r>
          </w:p>
        </w:tc>
      </w:tr>
      <w:tr w:rsidR="004910AF" w:rsidRPr="00E207AD" w:rsidTr="004910AF">
        <w:trPr>
          <w:cantSplit/>
          <w:trHeight w:val="1375"/>
        </w:trPr>
        <w:tc>
          <w:tcPr>
            <w:tcW w:w="6804" w:type="dxa"/>
          </w:tcPr>
          <w:p w:rsidR="00C02F20" w:rsidRDefault="00C02F20" w:rsidP="00E207AD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составе семьи и/или домовая книга (при наличии).</w:t>
            </w:r>
          </w:p>
          <w:p w:rsidR="004910AF" w:rsidRPr="00C02F20" w:rsidRDefault="00C02F20" w:rsidP="00E207AD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2F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случае отсутствия справки о составе семьи/домовой книги- з</w:t>
            </w:r>
            <w:r w:rsidR="004910AF" w:rsidRPr="00C02F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аявление от потребителя о количестве зарегистрированных и проживающих в жилом помещении</w:t>
            </w:r>
            <w:r w:rsidRPr="00C02F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 приложением копий паспортов (первый разворот и разворот с пропиской)</w:t>
            </w:r>
          </w:p>
        </w:tc>
        <w:tc>
          <w:tcPr>
            <w:tcW w:w="1980" w:type="dxa"/>
          </w:tcPr>
          <w:p w:rsidR="004910AF" w:rsidRPr="00E207AD" w:rsidRDefault="004910AF" w:rsidP="00E207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частное строение и МКЖД</w:t>
            </w:r>
          </w:p>
        </w:tc>
        <w:tc>
          <w:tcPr>
            <w:tcW w:w="1417" w:type="dxa"/>
          </w:tcPr>
          <w:p w:rsidR="004910AF" w:rsidRPr="00E207AD" w:rsidRDefault="004910AF" w:rsidP="00E207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</w:tr>
    </w:tbl>
    <w:p w:rsidR="00ED79AE" w:rsidRPr="00E207AD" w:rsidRDefault="00ED79AE" w:rsidP="00E207AD">
      <w:pPr>
        <w:ind w:left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79AE" w:rsidRPr="00E207AD" w:rsidRDefault="00ED79AE" w:rsidP="00E207A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79AE" w:rsidRPr="00E207AD" w:rsidRDefault="00ED79AE" w:rsidP="00ED79A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D79AE" w:rsidRPr="00ED79AE" w:rsidRDefault="00ED79AE" w:rsidP="00ED79A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D79AE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r w:rsidRPr="00ED79A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Обращаем Ваше внимание, что внесение изменений, переоформление лицевых счетов производится </w:t>
      </w:r>
      <w:r w:rsidRPr="00ED79AE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только при </w:t>
      </w:r>
      <w:r w:rsidR="00003C52" w:rsidRPr="00ED79AE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наличии оригиналов</w:t>
      </w:r>
      <w:r w:rsidRPr="00ED79AE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 xml:space="preserve"> и копий</w:t>
      </w:r>
      <w:r w:rsidRPr="00ED79A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необходимых документов.</w:t>
      </w:r>
    </w:p>
    <w:p w:rsidR="00ED79AE" w:rsidRPr="00ED79AE" w:rsidRDefault="00ED79AE" w:rsidP="00ED79A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D79AE">
        <w:rPr>
          <w:rFonts w:ascii="Times New Roman" w:eastAsiaTheme="minorEastAsia" w:hAnsi="Times New Roman"/>
          <w:b/>
          <w:sz w:val="24"/>
          <w:szCs w:val="24"/>
          <w:lang w:eastAsia="ru-RU"/>
        </w:rPr>
        <w:t>Копии мы не делаем.</w:t>
      </w:r>
    </w:p>
    <w:p w:rsidR="00ED79AE" w:rsidRPr="00ED79AE" w:rsidRDefault="00ED79AE" w:rsidP="00C02F2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D79AE" w:rsidRPr="00ED79AE" w:rsidRDefault="00ED79AE" w:rsidP="00ED79A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D79AE" w:rsidRPr="00ED79AE" w:rsidRDefault="00ED79AE" w:rsidP="00ED79A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D7B87" w:rsidRDefault="00AD7B87" w:rsidP="00AD7B87">
      <w:pPr>
        <w:widowControl w:val="0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</w:p>
    <w:p w:rsidR="00A41280" w:rsidRDefault="00A41280"/>
    <w:sectPr w:rsidR="00A41280" w:rsidSect="005660A4">
      <w:pgSz w:w="11906" w:h="16838"/>
      <w:pgMar w:top="568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D15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AE"/>
    <w:rsid w:val="00003C52"/>
    <w:rsid w:val="004910AF"/>
    <w:rsid w:val="005660A4"/>
    <w:rsid w:val="005E5D98"/>
    <w:rsid w:val="0080557B"/>
    <w:rsid w:val="00A41280"/>
    <w:rsid w:val="00A626AA"/>
    <w:rsid w:val="00AD7B87"/>
    <w:rsid w:val="00C02F20"/>
    <w:rsid w:val="00E207AD"/>
    <w:rsid w:val="00E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70F1-B32C-4FA8-BAFF-4C647A6D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Мироненко Елена Анатольевна</cp:lastModifiedBy>
  <cp:revision>7</cp:revision>
  <dcterms:created xsi:type="dcterms:W3CDTF">2022-09-23T13:01:00Z</dcterms:created>
  <dcterms:modified xsi:type="dcterms:W3CDTF">2023-01-23T09:05:00Z</dcterms:modified>
</cp:coreProperties>
</file>